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937" w:rsidRPr="005F74B7" w:rsidRDefault="00BA4937" w:rsidP="00BA4937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s-ES_tradnl"/>
        </w:rPr>
      </w:pPr>
      <w:bookmarkStart w:id="0" w:name="_GoBack"/>
    </w:p>
    <w:p w:rsidR="00BA4937" w:rsidRPr="005F74B7" w:rsidRDefault="00BA4937" w:rsidP="00BA4937">
      <w:pPr>
        <w:autoSpaceDE w:val="0"/>
        <w:autoSpaceDN w:val="0"/>
        <w:adjustRightInd w:val="0"/>
        <w:rPr>
          <w:rFonts w:ascii="Cambria" w:hAnsi="Cambria" w:cs="Cambria"/>
          <w:color w:val="000000"/>
          <w:sz w:val="16"/>
          <w:szCs w:val="16"/>
          <w:lang w:val="es-ES_tradnl"/>
        </w:rPr>
      </w:pPr>
    </w:p>
    <w:p w:rsidR="00BA4937" w:rsidRPr="005F74B7" w:rsidRDefault="005F74B7" w:rsidP="00BA4937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</w:pPr>
      <w:r w:rsidRPr="005F74B7"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  <w:t>PROTOCOLOS DE la terapia energética.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Nombre y Apellidos: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Edad: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Fecha de la consulta: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Descripción con sus propias palabras de lo que le pasa:</w:t>
      </w:r>
    </w:p>
    <w:p w:rsidR="005F74B7" w:rsidRPr="005F74B7" w:rsidRDefault="005F74B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</w:pPr>
      <w:r w:rsidRPr="005F74B7"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  <w:t>1. PERMISOS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</w:pPr>
      <w:r w:rsidRPr="005F74B7"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  <w:t>¿Permiso para testar?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Se comprueba, testando, si nos da permiso. Si la respuesta es NO, le informamos, le damos un poco de</w:t>
      </w:r>
      <w:r w:rsid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tiempo para relajarse, y volvemos a pregunt</w:t>
      </w:r>
      <w:r w:rsidR="005F74B7">
        <w:rPr>
          <w:rFonts w:ascii="Calibri" w:hAnsi="Calibri" w:cs="Calibri"/>
          <w:color w:val="000000"/>
          <w:sz w:val="16"/>
          <w:szCs w:val="16"/>
          <w:lang w:val="es-ES_tradnl"/>
        </w:rPr>
        <w:t>ar si quiere recibir la terapia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. Hasta que nos </w:t>
      </w:r>
      <w:proofErr w:type="spellStart"/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de</w:t>
      </w:r>
      <w:proofErr w:type="spellEnd"/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un SI,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en el testaje.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</w:pPr>
      <w:r w:rsidRPr="005F74B7"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  <w:t>¿Sus Protectores y Guías me dan permiso para testar?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Comprobamos preguntando mentalmente y testando si sus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Protectores y </w:t>
      </w:r>
      <w:r w:rsidR="005F74B7" w:rsidRPr="005F74B7">
        <w:rPr>
          <w:rFonts w:ascii="Calibri" w:hAnsi="Calibri" w:cs="Calibri"/>
          <w:color w:val="000000"/>
          <w:sz w:val="16"/>
          <w:szCs w:val="16"/>
          <w:lang w:val="es-ES_tradnl"/>
        </w:rPr>
        <w:t>guías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nos dan permiso. Si la respuesta es NO,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cambiar sus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Protectores y </w:t>
      </w:r>
      <w:r w:rsidR="005F74B7" w:rsidRPr="005F74B7">
        <w:rPr>
          <w:rFonts w:ascii="Calibri" w:hAnsi="Calibri" w:cs="Calibri"/>
          <w:color w:val="000000"/>
          <w:sz w:val="16"/>
          <w:szCs w:val="16"/>
          <w:lang w:val="es-ES_tradnl"/>
        </w:rPr>
        <w:t>guías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por otros que le ayuden más a sus nuevos propósitos y volver a preguntar si esos nuevos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Protectores y </w:t>
      </w:r>
      <w:r w:rsidR="005F74B7" w:rsidRPr="005F74B7">
        <w:rPr>
          <w:rFonts w:ascii="Calibri" w:hAnsi="Calibri" w:cs="Calibri"/>
          <w:color w:val="000000"/>
          <w:sz w:val="16"/>
          <w:szCs w:val="16"/>
          <w:lang w:val="es-ES_tradnl"/>
        </w:rPr>
        <w:t>guías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nos dan permiso.</w:t>
      </w:r>
    </w:p>
    <w:p w:rsidR="005F74B7" w:rsidRPr="005F74B7" w:rsidRDefault="005F74B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</w:pPr>
      <w:r w:rsidRPr="005F74B7"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  <w:t>2. CONEXIONES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</w:pPr>
      <w:r w:rsidRPr="005F74B7"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  <w:t>Testar conexiones Cuerpo/Mente, Cuerpo/Cerebro, Cerebro/Mente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Esta desconexión va acompañada en ocasiones de dolor de cervicales, nuca, cuello, etc.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Decreto en caso de desconexión: </w:t>
      </w: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>“En nombre de la Luz, conectar cuerpo y mente, cuerpo y cerebro, cerebro</w:t>
      </w: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>y mente de (nombre del paciente)”.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Si estas conexiones no se reparan después de decretar, preguntaremos si hace falta un Cunning para</w:t>
      </w:r>
      <w:r w:rsid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reparar el cuello.</w:t>
      </w:r>
    </w:p>
    <w:p w:rsidR="005F74B7" w:rsidRPr="005F74B7" w:rsidRDefault="005F74B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</w:pPr>
      <w:r w:rsidRPr="005F74B7"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  <w:t>3. AJUSTES ENERGÉTICOS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</w:pPr>
      <w:r w:rsidRPr="005F74B7"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  <w:t>Testar Entidades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Si sale positivo en el Testaje, decretamos: “</w:t>
      </w: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>En nombre de la luz, quitar todas las entidades de (nombre</w:t>
      </w: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>completo) y mandarlas a la Luz y a su lugar perfecto”</w:t>
      </w: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>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Excepciones: Ancestros (familiar fallecido del paciente). Preguntar al paciente si ha perdido a algún</w:t>
      </w:r>
      <w:r w:rsid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familiar cercano, si no se le ocurre a nadie, testamos en el árbol genealógico. Yacientes (antes del</w:t>
      </w:r>
      <w:r w:rsid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nacimiento del paciente hubo otro bebé que murió, que no llegó a gestarse porque fue abortado de forma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voluntario o involuntaria, o incluso un gemelar que no se desarrolló). Decreto: “</w:t>
      </w: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>(Nombre del ancestro,</w:t>
      </w: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>yaciente o hermano no nacido), ve a la luz y a tu lugar perfecto”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Testamos si el familiar se ha marchado. Si sigue ahí es porque el paciente no está listo para dejarlo ir. Se</w:t>
      </w:r>
      <w:r w:rsid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lo comunicamos al paciente para que pueda despedirse.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Si el paciente vuelve a venir en otra sesión con Entidades buscamos la causa, programa y emoción, y</w:t>
      </w:r>
      <w:r w:rsid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cancelamos. También podemos enseñarle a decretar “</w:t>
      </w: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>Mi energía es mía y no se la doy a nadie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” y/o poner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en el cuello unas gotas de flores del Mediterráneo de ajo salvaje y que añaden protección.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  <w:t>Testar energía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Testamos a cuanto tenemos la energía (al 100%, al 90%...) hasta dar con el nivel en el que estamos.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Decretamos: </w:t>
      </w: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>En nombre de la luz, subir la energía de (nombre) desde el (…) % al 100%.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Si no sube o sube muy lentamente, testaremos la energía de riñones y la subimos. Si procede,</w:t>
      </w:r>
      <w:r w:rsid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repararemos los riñones con un Cunning, para mejorar su funcionamiento como baterías de energía.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Atención: si nos duele la cabeza o nos encontramos mal, preguntar si hay exceso de energía en la cabeza.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Si da positivo, se decreta: “Bajar exceso de Energía de la cabeza al estómago”. Asegurarse de que se ha</w:t>
      </w:r>
      <w:r w:rsid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bajado y, sólo entonces, subimos la energía general.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</w:pPr>
      <w:r w:rsidRPr="005F74B7"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  <w:t>4. CAMBIO DE PROGRAMACIÓN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</w:pPr>
      <w:r w:rsidRPr="005F74B7"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  <w:t>Seleccionamos un síntoma, para tratar.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Comprobamos con el testaje si efectivamente es ese el que tiene. En caso contrario, testamos síntomas</w:t>
      </w:r>
      <w:r w:rsid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parecidos, hasta dar con el que es.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</w:pPr>
      <w:r w:rsidRPr="005F74B7"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  <w:t>Buscamos la causa (origen) del síntoma.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Preguntamos. ¿Cuándo se originó este síntoma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Helvetica" w:hAnsi="Helvetica" w:cs="Helvetica"/>
          <w:color w:val="000000"/>
          <w:sz w:val="16"/>
          <w:szCs w:val="16"/>
          <w:lang w:val="es-ES_tradnl"/>
        </w:rPr>
        <w:t xml:space="preserve">-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Presente (Si da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positivo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en el testaje, seguimos testando, y solo si no nos da ningún otro como</w:t>
      </w:r>
      <w:r w:rsid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positivo, nos quedamos con este)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Helvetica" w:hAnsi="Helvetica" w:cs="Helvetica"/>
          <w:color w:val="000000"/>
          <w:sz w:val="16"/>
          <w:szCs w:val="16"/>
          <w:lang w:val="es-ES_tradnl"/>
        </w:rPr>
        <w:t xml:space="preserve">-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Pasado (Si da positivo, preguntamos por decenios, hasta dar con el año en que ocurrió)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Helvetica" w:hAnsi="Helvetica" w:cs="Helvetica"/>
          <w:color w:val="000000"/>
          <w:sz w:val="16"/>
          <w:szCs w:val="16"/>
          <w:lang w:val="es-ES_tradnl"/>
        </w:rPr>
        <w:t xml:space="preserve">-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Vidas pasadas (preguntamos si fue hombre o mujer)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Helvetica" w:hAnsi="Helvetica" w:cs="Helvetica"/>
          <w:color w:val="000000"/>
          <w:sz w:val="16"/>
          <w:szCs w:val="16"/>
          <w:lang w:val="es-ES_tradnl"/>
        </w:rPr>
        <w:t xml:space="preserve">-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Familia: Paterna o Materna, hacia arriba, tes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tamos hasta dar con el ancestro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Helvetica" w:hAnsi="Helvetica" w:cs="Helvetica"/>
          <w:color w:val="000000"/>
          <w:sz w:val="16"/>
          <w:szCs w:val="16"/>
          <w:lang w:val="es-ES_tradnl"/>
        </w:rPr>
        <w:t xml:space="preserve">-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Karma: cualquier programa con origen Karma pasa a llamarse Karma de (el programa que sea)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Helvetica" w:hAnsi="Helvetica" w:cs="Helvetica"/>
          <w:color w:val="000000"/>
          <w:sz w:val="16"/>
          <w:szCs w:val="16"/>
          <w:lang w:val="es-ES_tradnl"/>
        </w:rPr>
        <w:t xml:space="preserve">-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Feto: preconcepción, concepción, gestación (testando en qué mes de gestación) o parto.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Helvetica" w:hAnsi="Helvetica" w:cs="Helvetica"/>
          <w:color w:val="000000"/>
          <w:sz w:val="16"/>
          <w:szCs w:val="16"/>
          <w:lang w:val="es-ES_tradnl"/>
        </w:rPr>
        <w:t xml:space="preserve">-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Otros: hermanos, amigos, enemigos, parejas, exparejas, compañeros de trabajo, etc.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Helvetica" w:hAnsi="Helvetica" w:cs="Helvetica"/>
          <w:color w:val="000000"/>
          <w:sz w:val="16"/>
          <w:szCs w:val="16"/>
          <w:lang w:val="es-ES_tradnl"/>
        </w:rPr>
        <w:t xml:space="preserve">-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Energético (en este caso no se busca programa ni emoción, sino que se informa y se decreta</w:t>
      </w:r>
      <w:r w:rsid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directamente, lo que corresponda)</w:t>
      </w:r>
    </w:p>
    <w:p w:rsidR="005F74B7" w:rsidRPr="005F74B7" w:rsidRDefault="005F74B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</w:pPr>
      <w:r w:rsidRPr="005F74B7"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  <w:t>Buscamos emoción.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Testaremos lo que nos venga, o testaremos en la tabla de emociones hasta dar con la emoción que</w:t>
      </w:r>
      <w:r w:rsid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sostiene al programa responsable del síntoma. Atención: en algunos casos, el síntoma y la emoción</w:t>
      </w:r>
      <w:r w:rsid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coinciden. En ese caso, comprobamos que es así, y no buscamos más.</w:t>
      </w:r>
    </w:p>
    <w:p w:rsidR="005F74B7" w:rsidRPr="005F74B7" w:rsidRDefault="005F74B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</w:pPr>
      <w:r w:rsidRPr="005F74B7"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  <w:t>Buscamos programa.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Testaremos lo que nos venga, o testaremos en las tablas de programas hasta dar con el programa que es</w:t>
      </w:r>
      <w:r w:rsid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responsable del síntoma. Atención: en algunos casos, el síntoma y el programa coinciden.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</w:pPr>
      <w:r w:rsidRPr="005F74B7"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  <w:t>Informar al paciente y pedir permiso para hacer el cambio de programación.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lastRenderedPageBreak/>
        <w:t>Se informa con delicadeza y sin asustar. Si el paciente no nos da permiso para cambiar eso, lo respetamos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y no hacemos el decreto. Tal vez más adelante </w:t>
      </w:r>
      <w:proofErr w:type="spellStart"/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si</w:t>
      </w:r>
      <w:proofErr w:type="spellEnd"/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que esté preparado y nos </w:t>
      </w:r>
      <w:proofErr w:type="spellStart"/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de</w:t>
      </w:r>
      <w:proofErr w:type="spellEnd"/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permiso.</w:t>
      </w:r>
    </w:p>
    <w:p w:rsidR="005F74B7" w:rsidRPr="005F74B7" w:rsidRDefault="005F74B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</w:pPr>
      <w:r w:rsidRPr="005F74B7"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  <w:t>Cambiar programas.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</w:pP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>“En nombre de la luz, cancelar y revocar todos los programas, miedos, emociones, contratos y acuerdos</w:t>
      </w: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>que hacen que (nombre completo) tenga la emoción (…) y el programa (…) que se originaron en (causa), y</w:t>
      </w: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>cambiarlas por la emoción (…) y el programa (…), en todos los tiempos, en todas las dimensiones, en todos</w:t>
      </w: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>los estados del ser, en todos los planos de consciencia, en todos los niveles de realidad, en todos los campos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</w:pP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>energéticos”.</w:t>
      </w:r>
    </w:p>
    <w:p w:rsidR="005F74B7" w:rsidRPr="005F74B7" w:rsidRDefault="005F74B7" w:rsidP="00BA4937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</w:pP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</w:pPr>
      <w:r w:rsidRPr="005F74B7"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  <w:t>Cambio de cuestiones energéticas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Si nos da origen energético, no buscamos programa y emoción, sino que buscamos en la tabla de</w:t>
      </w:r>
      <w:r w:rsid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problemas energéticos, y, en función de cual nos salga, decretamos: “En nombre de la luz, soltar de (en el</w:t>
      </w:r>
      <w:r w:rsidR="005F74B7"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caso de parásitos energéticos, vampiros energéticos, programa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colectivo) ,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desviar de al lugar más</w:t>
      </w:r>
      <w:r w:rsid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deshabitado del universo (magias, wudu, trabajos energéticos, mal de ojo, vórtices, portales,….)/ mandar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a la Luz y a su lugar perfecto (entidades, yacientes, ancestros, posesiones)o reparar (feng shui, fugas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energéticas, cortes energéticos, desconexión de la vid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a, chakras cerrados o dañados).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En la mayoría de los casos, testaremos y hará falta un cunning para reparar daños causados por ese</w:t>
      </w:r>
      <w:r w:rsid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problema energético.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</w:pPr>
      <w:r w:rsidRPr="005F74B7"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  <w:t>Abrir para limpiar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Tras haber decretado, el paciente y el terapeuta se notarán hormigueo o sensaciones sutiles en manos</w:t>
      </w:r>
      <w:r w:rsid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y,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o pies.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Si el paciente no hormiguea, después del primer decreto, y el terapeuta si, testaremos también las</w:t>
      </w:r>
      <w:r w:rsid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conexiones al Alma, Hemisferios cerebrales, Hemicuerpos laterales y Hemicuerpos superior e inferior.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También buscaremos posibles fugas o cortes energéticos.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Le enseñamos también al paciente a decir la frase: “Abrir para limpiar”, y así participa en el proceso.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</w:pPr>
      <w:r w:rsidRPr="005F74B7"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  <w:t>Vemos si hay más causas asociadas a ese síntoma.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Testamos si hay más causas, y si nos da positivo, volvemos a buscar causas, y repetimos hasta que nos de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que no hay más causas asociadas a ese síntoma.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</w:pPr>
      <w:r w:rsidRPr="005F74B7"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  <w:t>Testar si acepta más correcciones en la misma sesión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Seguimos haciendo correcciones de otros síntomas o de otras cuestiones que nos surjan, hasta que</w:t>
      </w:r>
      <w:r w:rsid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testemos que no se pueden hacer más en esa sesión.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</w:pPr>
      <w:r w:rsidRPr="005F74B7"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  <w:t>Testar cuánto tardará en limpiar los programas y emociones eliminados.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Testamos por semanas.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Testar si hace falta otra sesión y en cuánto tiempo.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</w:pPr>
      <w:r w:rsidRPr="005F74B7"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  <w:t>5. COMPROBAR RESULTADOS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Pasado el tiempo que nos salió al final del anterior testaje, se comprobará si efectivamente ya no están</w:t>
      </w:r>
      <w:r w:rsid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los programas que eliminamos en la anterior sesión, y los síntomas han remitido.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Si todavía hay % de programas o emociones de la sesión anterior, ponemos a limpiar al 100%, o un cunning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de limpieza.</w:t>
      </w:r>
    </w:p>
    <w:p w:rsidR="00BA493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Si no hay programas activos, pero persiste o ha vuelto algún síntoma testamos causas energéticas, y</w:t>
      </w:r>
      <w:r w:rsid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también otros programas y emociones que necesiten ser eliminados. También testaremos los programas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que nos impiden percibir resultados.</w:t>
      </w:r>
    </w:p>
    <w:p w:rsidR="005F74B7" w:rsidRPr="005F74B7" w:rsidRDefault="005F74B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</w:pPr>
      <w:r w:rsidRPr="005F74B7"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  <w:t>PROGRAMAS QUE IMPIDEN PERCIBIR RESULTADOS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  <w:t xml:space="preserve">1- Programa de víctima: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Veremos en </w:t>
      </w:r>
      <w:proofErr w:type="spellStart"/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que</w:t>
      </w:r>
      <w:proofErr w:type="spellEnd"/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área o áreas de nuestra vida tenemos ese programa, o si es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en todas. Buscamos origen y emoción, y decretamos.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  <w:t xml:space="preserve">2- Miedo al cambio.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Testamos origen y emoción, y también en qué área tenemos ese programa de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miedo al cambio, y decretamos.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  <w:t xml:space="preserve">3- Percepción lenta o nula de cambios.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Hay personas que no notan el hormigueo o la remisión del</w:t>
      </w:r>
      <w:r w:rsid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síntoma, debido a este programa. Testar el programa Percepción Inmediata del cambio positivo, y si</w:t>
      </w:r>
      <w:r w:rsid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nos da negativo lo instalamos: “</w:t>
      </w: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>En nombre de la Luz, activar en (nombre del paciente) la percepción</w:t>
      </w: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>inmediata del cambio positivo”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</w:pPr>
      <w:r w:rsidRPr="005F74B7"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  <w:t xml:space="preserve">4- Shock y stress post traumático.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Localizar temporalmente el Shock y preguntaremos al paciente</w:t>
      </w:r>
      <w:r w:rsid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que pasó: “</w:t>
      </w: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>En nombre de la Luz, cancelar y revocar todos los programas, miedos, emociones,</w:t>
      </w:r>
      <w:r w:rsid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>contratos y acuerdos que hacen que (nombre del paciente) tenga SHOCK Y STRESS POST TRAUMÁTICO</w:t>
      </w: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>y la emoción asociada (la que nos haya salido), que tiene su origen en (lo que nos haya salido</w:t>
      </w: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>testando), y transformarlos en un programa de sin shock, sin stress post traumático, y con la emoción</w:t>
      </w: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>(contraria) en todos los tiempos, en todas las dimensiones, en todos los estados del ser, en todos los</w:t>
      </w: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>planos de consciencia, en todos los niveles de realidad, en todos los campos energéticos”.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</w:pPr>
      <w:r w:rsidRPr="005F74B7"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  <w:t>5- Programas antagónicos.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Se produce cuando dos programas contrarios están activos a la vez. Siempre se busca en que área o</w:t>
      </w:r>
      <w:r w:rsid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áreas está activo, y origen y emoción.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Helvetica" w:hAnsi="Helvetica" w:cs="Helvetica"/>
          <w:color w:val="000000"/>
          <w:sz w:val="16"/>
          <w:szCs w:val="16"/>
          <w:lang w:val="es-ES_tradnl"/>
        </w:rPr>
        <w:t xml:space="preserve">-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Auto boicot (autoayuda)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Helvetica" w:hAnsi="Helvetica" w:cs="Helvetica"/>
          <w:color w:val="000000"/>
          <w:sz w:val="16"/>
          <w:szCs w:val="16"/>
          <w:lang w:val="es-ES_tradnl"/>
        </w:rPr>
        <w:t xml:space="preserve">-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Lucha (facilidad)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Helvetica" w:hAnsi="Helvetica" w:cs="Helvetica"/>
          <w:color w:val="000000"/>
          <w:sz w:val="16"/>
          <w:szCs w:val="16"/>
          <w:lang w:val="es-ES_tradnl"/>
        </w:rPr>
        <w:t xml:space="preserve">-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Crítica (tolerancia)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Helvetica" w:hAnsi="Helvetica" w:cs="Helvetica"/>
          <w:color w:val="000000"/>
          <w:sz w:val="16"/>
          <w:szCs w:val="16"/>
          <w:lang w:val="es-ES_tradnl"/>
        </w:rPr>
        <w:t xml:space="preserve">-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No merezco (merezco)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Helvetica" w:hAnsi="Helvetica" w:cs="Helvetica"/>
          <w:color w:val="000000"/>
          <w:sz w:val="16"/>
          <w:szCs w:val="16"/>
          <w:lang w:val="es-ES_tradnl"/>
        </w:rPr>
        <w:t xml:space="preserve">-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Debilidad (fuerte frente a…)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Helvetica" w:hAnsi="Helvetica" w:cs="Helvetica"/>
          <w:color w:val="000000"/>
          <w:sz w:val="16"/>
          <w:szCs w:val="16"/>
          <w:lang w:val="es-ES_tradnl"/>
        </w:rPr>
        <w:t xml:space="preserve">-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Es malo (es bueno)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Helvetica" w:hAnsi="Helvetica" w:cs="Helvetica"/>
          <w:color w:val="000000"/>
          <w:sz w:val="16"/>
          <w:szCs w:val="16"/>
          <w:lang w:val="es-ES_tradnl"/>
        </w:rPr>
        <w:t xml:space="preserve">-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Lealtad familiar mal entendida (libre de la lealtad mal entendida/lealtad bien entendida)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Helvetica" w:hAnsi="Helvetica" w:cs="Helvetica"/>
          <w:color w:val="000000"/>
          <w:sz w:val="16"/>
          <w:szCs w:val="16"/>
          <w:lang w:val="es-ES_tradnl"/>
        </w:rPr>
        <w:t xml:space="preserve">-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No quiero (quiero)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Helvetica" w:hAnsi="Helvetica" w:cs="Helvetica"/>
          <w:color w:val="000000"/>
          <w:sz w:val="16"/>
          <w:szCs w:val="16"/>
          <w:lang w:val="es-ES_tradnl"/>
        </w:rPr>
        <w:t xml:space="preserve">-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Es imposible/incurable: testar la creencia de que es incurable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Helvetica" w:hAnsi="Helvetica" w:cs="Helvetica"/>
          <w:color w:val="000000"/>
          <w:sz w:val="16"/>
          <w:szCs w:val="16"/>
          <w:lang w:val="es-ES_tradnl"/>
        </w:rPr>
        <w:t xml:space="preserve">-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Ventaja oculta: buscar cuál es y en qué le afecta.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mbria" w:hAnsi="Cambria" w:cs="Cambria"/>
          <w:color w:val="000000"/>
          <w:sz w:val="16"/>
          <w:szCs w:val="16"/>
          <w:lang w:val="es-ES_tradnl"/>
        </w:rPr>
      </w:pP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</w:pPr>
      <w:r w:rsidRPr="005F74B7"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  <w:t>6. OTROS PROTOCOLOS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Del 1 al 5 son l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os protocolos básicos de la terapia energética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. Los protocolos que indicamos a continuación,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complementan lo anterior, pero no lo sustituyen.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</w:pPr>
      <w:r w:rsidRPr="005F74B7"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  <w:t>PREOCUPACIÓN, MIEDOS, PAVOR Y FOBIAS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lastRenderedPageBreak/>
        <w:t>La preocupación y el miedo son los más frecuentes. El pavor y el horror se han generado normalmente</w:t>
      </w:r>
      <w:r w:rsid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por un hecho concreto y puntual, que no se repite.</w:t>
      </w:r>
    </w:p>
    <w:p w:rsidR="00BA493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Las fobias desaparecen en una sola sesión (en todos los casos, el origen está en una vida pasada).</w:t>
      </w:r>
    </w:p>
    <w:p w:rsidR="005F74B7" w:rsidRPr="005F74B7" w:rsidRDefault="005F74B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</w:pPr>
      <w:r w:rsidRPr="005F74B7"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  <w:t>EMOCIONES AGUDAS, DOLORES AGUDOS Y CORTES ENERGÉTICOS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En el caso de emociones agudas, testar para asegurarse de qué emoción o emociones exactamente son</w:t>
      </w:r>
      <w:r w:rsid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la que están activas. No todas las emociones son realmente emociones. La depresión y la depresión</w:t>
      </w:r>
      <w:r w:rsid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ansiosa son programas mentales. Éstos no se sienten en el cuerpo, mientras que las emociones sí y</w:t>
      </w:r>
      <w:r w:rsid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generan malestar.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Detrás de un dolor agudo, hay una emoción atrapada. Una vez localizada, tenemos que encontrar el</w:t>
      </w:r>
      <w:r w:rsid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programa que hay detrás y cambiarlos por los contrarios.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En una lesión física por accidente u operación con cicatriz (cesárea y episiotomía afectan a los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correspondientes chakras), comprobar si hay un Corte Energético. Realizar un </w:t>
      </w:r>
      <w:r w:rsidRPr="005F74B7"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  <w:t>Cunning para reparar el</w:t>
      </w:r>
      <w:r w:rsidRPr="005F74B7"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  <w:t>corte energético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En dolores agudos, la parte del cuerpo próxima al dolor, debido al corte energético prolongado, se puede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haber desconectado el Espíritu y, por tanto, no es reconocida por el Sistema. Esto se manifiesta en una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pérdida de fuerza y control. Decretamos</w:t>
      </w:r>
      <w:proofErr w:type="gramStart"/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: ”</w:t>
      </w: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>En</w:t>
      </w:r>
      <w:proofErr w:type="gramEnd"/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 xml:space="preserve"> nombre de la Luz, conectar (la parte del cuerpo) de (el</w:t>
      </w: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>nombre del paciente) al Espíritu, en todos los tiempos, en todas las dimensiones, en todos los campos</w:t>
      </w: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>energéticos”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Dolor de sacro (ojo mujeres embarazadas y la conexión a la vida con los ancestros). Testar la causa</w:t>
      </w:r>
      <w:r w:rsid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incluyendo la conexión a la vida: “</w:t>
      </w: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>En nombre de la Luz, conectar a (nombre del paciente) a la vida, en todos</w:t>
      </w: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>los tiempos, en todas las dimensiones, en todos los estados del ser, en todos los planos de consciencia, en</w:t>
      </w: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>todos los niveles de realidad, en todos los campos energéticos”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Siempre, después de volver a conectar la zona, si nos lo permite el testaje, reparamos con un Cunning.</w:t>
      </w:r>
    </w:p>
    <w:p w:rsidR="00BA493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El duelo. Es un mecanismo del cuerpo para sobrevivir a la muerte de nuestros seres queridos. Hay</w:t>
      </w:r>
      <w:r w:rsid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personas que acaban agotadas y deprimidas. Cuando sea el caso, eliminar la depresión. Si el paciente</w:t>
      </w:r>
      <w:r w:rsid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tuviera dificultades para entrar en el duelo, realizar un </w:t>
      </w:r>
      <w:r w:rsidRPr="005F74B7"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  <w:t>Cunning del Duelo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.</w:t>
      </w:r>
    </w:p>
    <w:p w:rsidR="005F74B7" w:rsidRPr="005F74B7" w:rsidRDefault="005F74B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</w:pPr>
      <w:r w:rsidRPr="005F74B7"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  <w:t>REGENERACIÓN DE PROBLEMAS CRÓNICOS.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Se pueden eliminar completamente: depresión, migrañas, fibromialgia, dermatitis atópica, psoriasis,</w:t>
      </w:r>
      <w:r w:rsid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problemas digestivos, insomnio, bruxismo, rinitis, urticaria,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amenorrea, fatiga crónica, </w:t>
      </w:r>
      <w:proofErr w:type="gramStart"/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etc. ,</w:t>
      </w:r>
      <w:proofErr w:type="gramEnd"/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mejora y regula: estreñimiento, hernias discales, insuficiencia cardiaca o respiratoria, Alzheimer,</w:t>
      </w:r>
      <w:r w:rsid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cistitis, hemorroides, ciática, etc.</w:t>
      </w:r>
    </w:p>
    <w:p w:rsidR="00BA493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Suelen tener causas relacionadas con tóxicos (ver siguiente epígrafe).</w:t>
      </w:r>
    </w:p>
    <w:p w:rsidR="005F74B7" w:rsidRPr="005F74B7" w:rsidRDefault="005F74B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FF0000"/>
          <w:sz w:val="16"/>
          <w:szCs w:val="16"/>
          <w:lang w:val="es-ES_tradnl"/>
        </w:rPr>
      </w:pPr>
      <w:r w:rsidRPr="005F74B7">
        <w:rPr>
          <w:rFonts w:ascii="Calibri-Bold" w:hAnsi="Calibri-Bold" w:cs="Calibri-Bold"/>
          <w:b/>
          <w:bCs/>
          <w:color w:val="FF0000"/>
          <w:sz w:val="16"/>
          <w:szCs w:val="16"/>
          <w:lang w:val="es-ES_tradnl"/>
        </w:rPr>
        <w:t>ALERGIAS, TOXICIDADES Y NEUROTÓXICOS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A continuación, describimos el protocolo para acabar con la intolerancia al gluten y la lombriz de cuerda: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1. Se busca origen, programa y emoción, y se quita, con el decreto </w:t>
      </w:r>
      <w:r w:rsidRPr="005F74B7">
        <w:rPr>
          <w:rFonts w:ascii="AgencyFB-Reg" w:hAnsi="AgencyFB-Reg" w:cs="AgencyFB-Reg"/>
          <w:color w:val="000000"/>
          <w:sz w:val="16"/>
          <w:szCs w:val="16"/>
          <w:lang w:val="es-ES_tradnl"/>
        </w:rPr>
        <w:t>SOMA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®, la intolerancia al gluten.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2. Se decreta: </w:t>
      </w:r>
      <w:r w:rsidRPr="005F74B7"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  <w:t>“abrir para limpiar tóxicos por gluten”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3. Se pide al paciente, o a sus padres, si es un niño, que elimine temporalmente el gluten de su dieta,</w:t>
      </w:r>
      <w:r w:rsid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aproximadamente durante un mes.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4. Si hay lombriz de cuerda, se busca origen, programa y emoción y se desprograma con el decreto</w:t>
      </w:r>
      <w:r w:rsid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largo. También se decreta: </w:t>
      </w:r>
      <w:r w:rsidRPr="005F74B7"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  <w:t>“eliminar lombriz de cuerda por agujeros negros”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</w:pPr>
      <w:r w:rsidRPr="005F74B7"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  <w:t xml:space="preserve">5.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Testamos si hay neurotóxicos, y si los hay, decretamos: </w:t>
      </w:r>
      <w:r w:rsidRPr="005F74B7"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  <w:t>“abrir para limpiar tóxico y neurotóxicos por</w:t>
      </w:r>
      <w:r w:rsidRPr="005F74B7"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  <w:t>Agujeros Negros”.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6. Hacemos un Cunning para reparar los daños de la lombriz de cuerda, los tóxicos y neurotóxicos.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Normalmente, con este protocolo el paciente mejora de los problemas de nerviosismo y cognitivos</w:t>
      </w:r>
      <w:r w:rsid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rápidamente, e incluso es probable que mejore su función intestinal, se deshinche el estómago y se corrija el</w:t>
      </w:r>
      <w:r w:rsidR="005F74B7"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estreñimiento. También mejora la memoria, la concentración, y la claridad mental, etc. al deshacernos de los</w:t>
      </w:r>
      <w:r w:rsidR="005F74B7"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neurotóxicos.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En el caso de cualquier otra </w:t>
      </w:r>
      <w:r w:rsidRPr="005F74B7"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  <w:t xml:space="preserve">alergia a un alimento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se harán solamente los pasos 1, 2, y 3.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Si se trata de </w:t>
      </w:r>
      <w:r w:rsidRPr="005F74B7"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  <w:t>alergias a productos químicos, medicamentos, fitosanitarios o tóxicos medioambientales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,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haremos los pasos 1, 2, 5 y 6, ya que estos productos, cuando se acumulan en el cuerpo también producen,</w:t>
      </w:r>
      <w:r w:rsidR="005F74B7"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a menudo, neurotóxicos.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Si encontramos </w:t>
      </w:r>
      <w:r w:rsidRPr="005F74B7"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  <w:t>tóxicos por Metales Pesados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, siempre los limpiaremos por agujeros negros, para</w:t>
      </w:r>
      <w:r w:rsid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asegurarnos de que no generan ningún daño al salir del cuerpo.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Aquellos terapeutas que también aplican el Par Biomagnético, cuando impacten parásitos, pueden testar con</w:t>
      </w:r>
      <w:r w:rsidR="005F74B7"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kinesiología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si han producido tóxicos o neurotóxicos, y en ese caso seguirán el paso 5 y 6, tras poner los</w:t>
      </w:r>
      <w:r w:rsidR="005F74B7"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imanes al paciente.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Mención especial merece también el caso de la Epidural. Se ha encontrado este anestésico como causa de</w:t>
      </w:r>
      <w:r w:rsidR="005F74B7"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fibromialgias, reuma crónico y migrañas crónicas, en ocasiones, lo que parece indicar que esta sustancia</w:t>
      </w:r>
      <w:r w:rsidR="005F74B7"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puede permanecer en el cuerpo como un neurotóxico. La sintomatología suele remitir cuando se elimina el</w:t>
      </w:r>
      <w:r w:rsidR="005F74B7"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neurotóxico, aplicando los pasos 5 y 6 de este protocolo de alérgenos.</w:t>
      </w:r>
    </w:p>
    <w:p w:rsidR="005F74B7" w:rsidRPr="005F74B7" w:rsidRDefault="005F74B7" w:rsidP="00BA4937">
      <w:pPr>
        <w:autoSpaceDE w:val="0"/>
        <w:autoSpaceDN w:val="0"/>
        <w:adjustRightInd w:val="0"/>
        <w:rPr>
          <w:rFonts w:ascii="Cambria" w:hAnsi="Cambria" w:cs="Cambria"/>
          <w:color w:val="000000"/>
          <w:sz w:val="16"/>
          <w:szCs w:val="16"/>
          <w:lang w:val="es-ES_tradnl"/>
        </w:rPr>
      </w:pP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</w:pPr>
      <w:r w:rsidRPr="005F74B7"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  <w:t>ADICCIONES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Preguntarle y luego testar si el paciente elige libremente dejar esa adicción. Buscar todos los programas</w:t>
      </w:r>
      <w:r w:rsid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antagónicos (auto boicot, lealtad familiar, etc.). Testar si tiene adicción psicológica, física o ambas y en</w:t>
      </w:r>
      <w:r w:rsid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qué porcentaje cada una. Si ha dado positivo en adicción psicológica, testar las causas y cancelarlas: </w:t>
      </w: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>“En</w:t>
      </w:r>
      <w:r w:rsid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>nombre de la luz, cancelar y revocar todos los programas, miedos, emociones, contratos y acuerdos que</w:t>
      </w:r>
      <w:r w:rsid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>hacen que (nombre completo) tenga un programa de ADICCIÓN PSICOLÓGICA A (…) y la emoción (…) que</w:t>
      </w:r>
      <w:r w:rsid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>se originaron (causa), y cambiarlas por la emoción (…) y el programa SIN ADICCIÒN PSICOLOGÍCA A (…),</w:t>
      </w:r>
      <w:r w:rsidR="005F74B7"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>en todos los tiempos, en todas las dimensiones, en todos los estados del ser, en todos los planos de</w:t>
      </w:r>
      <w:r w:rsidR="005F74B7"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>consciencia, en todos los niveles de realidad, en todos los campos energéticos”.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Si ha dado positivo, testar las causas de la adicción física y cancelarlas con el decreto SOMA: </w:t>
      </w: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>“En nombre</w:t>
      </w:r>
      <w:r w:rsidR="005F74B7"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>de la luz, cancelar y revocar todos los programas, miedos, emociones, contratos y acuerdos que hacen que</w:t>
      </w:r>
      <w:r w:rsidR="005F74B7"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>(nombre completo) tenga …., la emoción (…) asociada al programa de ADICCIÓN FÍSICA A (…) que se</w:t>
      </w:r>
      <w:r w:rsidR="005F74B7"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>originaron (causa), y cambiarlas por la emoción (…) y el programa de SIN ADICCIÓN FÍSICA A (…), en todos</w:t>
      </w:r>
      <w:r w:rsidR="005F74B7"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>los tiempos, en todas las dimensiones, en todos los estados del ser, en todos los planos de consciencia, en</w:t>
      </w:r>
      <w:r w:rsidR="005F74B7"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>todos los niveles de realidad, en todos los campos energéticos”.</w:t>
      </w:r>
    </w:p>
    <w:p w:rsidR="00BA4937" w:rsidRDefault="00BA4937" w:rsidP="00BA4937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lastRenderedPageBreak/>
        <w:t xml:space="preserve">Enseñarle al paciente a decretar </w:t>
      </w: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>Abrir para limpiar tóxicos por (la sustancia a la que sea adicto).</w:t>
      </w:r>
    </w:p>
    <w:p w:rsidR="005F74B7" w:rsidRPr="005F74B7" w:rsidRDefault="005F74B7" w:rsidP="00BA4937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</w:pP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</w:pPr>
      <w:r w:rsidRPr="005F74B7"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  <w:t>PROBLEMAS DE APRENDIZAJE, MEMORIA Y CONCENTRACIÓN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Identificar en que área o áreas tiene problemas: dificultad para sentarse a estudiar, para organizarse, para</w:t>
      </w:r>
      <w:r w:rsidR="005F74B7"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comprender lo que lee o escucha, para memorizar, nervios en el examen, bloqueo en los orales, </w:t>
      </w:r>
      <w:proofErr w:type="gramStart"/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test,…</w:t>
      </w:r>
      <w:proofErr w:type="gramEnd"/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etc.</w:t>
      </w:r>
      <w:r w:rsidR="005F74B7"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Buscar programas limitantes y emociones asociados a todos los síntomas que tenga la persona, y</w:t>
      </w:r>
      <w:r w:rsidR="005F74B7"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cambiarlos con el decreto largo.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Testar si hay alérgenos, tóxicos o neurotóxicos.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Testar patógenos.</w:t>
      </w:r>
    </w:p>
    <w:p w:rsidR="00BA493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Enseñarle al paciente a decretar </w:t>
      </w: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>Abrir para limpiar cansancio mental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.</w:t>
      </w:r>
    </w:p>
    <w:p w:rsidR="005F74B7" w:rsidRPr="005F74B7" w:rsidRDefault="005F74B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</w:pPr>
      <w:r w:rsidRPr="005F74B7"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  <w:t>BLOQUEOS DE LOS CHAKRAS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Testar los chakras próximos a las zonas de dolor. Activar chakras: “</w:t>
      </w: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>En nombre de la Luz, abrir y reparar el</w:t>
      </w:r>
      <w:r w:rsidR="005F74B7"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>chakra (el que sea necesario).”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Comprobar también su funcionamiento y si están girados. Y si los chakras que estaban cerrados,</w:t>
      </w:r>
    </w:p>
    <w:p w:rsidR="00BA493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probablemente necesitan ser reparados con un Cunning.</w:t>
      </w:r>
    </w:p>
    <w:p w:rsidR="003B5C94" w:rsidRPr="005F74B7" w:rsidRDefault="003B5C94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</w:pPr>
      <w:r w:rsidRPr="005F74B7"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  <w:t>KARMA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Hay dos formas de llegar a los programas de Karma: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1.Testar si hay un Karma y averiguar cuál es y, si es el caso, con quien. “</w:t>
      </w: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>En nombre de la Luz, hacer a</w:t>
      </w:r>
      <w:r w:rsidR="003B5C94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 xml:space="preserve">(nombre y apellidos del paciente) </w:t>
      </w:r>
      <w:r w:rsidRPr="005F74B7"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lang w:val="es-ES_tradnl"/>
        </w:rPr>
        <w:t xml:space="preserve">libre e independiente del Karma </w:t>
      </w: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>de (el que nos salga testando) asociado</w:t>
      </w:r>
      <w:r w:rsidR="005F74B7"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>a la emoción (la que nos salga) con (el nombre de la persona con la que tiene el Karma, si es el caso), y</w:t>
      </w:r>
      <w:r w:rsidR="005F74B7"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>cambiarlo por SIN KARMA, y con la emoción (contraria), en todos los tiempos, en todas las dimensiones,</w:t>
      </w:r>
      <w:r w:rsidR="005F74B7"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>en todos los estados del ser, en todos los planos de consciencia, en todos los niveles de realidad, en todos</w:t>
      </w:r>
      <w:r w:rsidR="005F74B7"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>los campos energéticos”.</w:t>
      </w:r>
    </w:p>
    <w:p w:rsidR="00BA4937" w:rsidRDefault="00BA4937" w:rsidP="00BA4937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</w:pP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>2.En caso de que nos salga un programa de cualquier tabla, y en origen Karma, le ponemos al programa</w:t>
      </w:r>
      <w:r w:rsidR="005F74B7"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>el nombre de KARMA DE (programa que nos ha salido), buscamos la emoción y decretamos como indica</w:t>
      </w:r>
      <w:r w:rsidR="005F74B7"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  <w:t>en este apartado.</w:t>
      </w:r>
    </w:p>
    <w:p w:rsidR="003B5C94" w:rsidRPr="005F74B7" w:rsidRDefault="003B5C94" w:rsidP="00BA4937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color w:val="000000"/>
          <w:sz w:val="16"/>
          <w:szCs w:val="16"/>
          <w:lang w:val="es-ES_tradnl"/>
        </w:rPr>
      </w:pP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</w:pPr>
      <w:r w:rsidRPr="005F74B7"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  <w:t>TIROIDES Y HORMONAS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Lo primero es buscar programa y emoción, o causas energéticas, asociados a esos problemas, y</w:t>
      </w:r>
      <w:r w:rsidR="003B5C94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cancelarlos con el decreto correspondiente.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Testar desequilibrios en Tiroides o en el concierto hormonal. Lo óptimo es utilizar un Cunning del</w:t>
      </w:r>
      <w:r w:rsidR="003B5C94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Equilibrio Hormonal o de Tiroides.</w:t>
      </w:r>
    </w:p>
    <w:p w:rsidR="00BA4937" w:rsidRDefault="003B5C94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>
        <w:rPr>
          <w:rFonts w:ascii="Calibri" w:hAnsi="Calibri" w:cs="Calibri"/>
          <w:color w:val="000000"/>
          <w:sz w:val="16"/>
          <w:szCs w:val="16"/>
          <w:lang w:val="es-ES_tradnl"/>
        </w:rPr>
        <w:t xml:space="preserve">Menopausia y, o </w:t>
      </w:r>
      <w:r w:rsidR="00BA4937" w:rsidRPr="005F74B7">
        <w:rPr>
          <w:rFonts w:ascii="Calibri" w:hAnsi="Calibri" w:cs="Calibri"/>
          <w:color w:val="000000"/>
          <w:sz w:val="16"/>
          <w:szCs w:val="16"/>
          <w:lang w:val="es-ES_tradnl"/>
        </w:rPr>
        <w:t>Fecundación, después de eliminar los programas y emociones asociados a problemas en</w:t>
      </w:r>
      <w:r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="00BA4937" w:rsidRPr="005F74B7">
        <w:rPr>
          <w:rFonts w:ascii="Calibri" w:hAnsi="Calibri" w:cs="Calibri"/>
          <w:color w:val="000000"/>
          <w:sz w:val="16"/>
          <w:szCs w:val="16"/>
          <w:lang w:val="es-ES_tradnl"/>
        </w:rPr>
        <w:t>estas áreas, incluidos antagónicos, buscar el Equilibrio Hormonal mediante Cunning. Además, nos</w:t>
      </w:r>
      <w:r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="00BA4937" w:rsidRPr="005F74B7">
        <w:rPr>
          <w:rFonts w:ascii="Calibri" w:hAnsi="Calibri" w:cs="Calibri"/>
          <w:color w:val="000000"/>
          <w:sz w:val="16"/>
          <w:szCs w:val="16"/>
          <w:lang w:val="es-ES_tradnl"/>
        </w:rPr>
        <w:t>aseguraremos de que la energía de útero y ovarios está alta, y que están conectados al resto del sistema.</w:t>
      </w:r>
    </w:p>
    <w:p w:rsidR="003B5C94" w:rsidRPr="005F74B7" w:rsidRDefault="003B5C94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</w:pPr>
      <w:r w:rsidRPr="005F74B7"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  <w:t>TRABAJOS ENERGÉTICOS: M</w:t>
      </w:r>
      <w:r w:rsidR="003B5C94"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  <w:t xml:space="preserve">AL DE OJO, AMARRES, MAGIA, WUDU y, </w:t>
      </w:r>
      <w:proofErr w:type="gramStart"/>
      <w:r w:rsidR="003B5C94"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  <w:t xml:space="preserve">o </w:t>
      </w:r>
      <w:r w:rsidRPr="005F74B7"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  <w:t xml:space="preserve"> CONTROL</w:t>
      </w:r>
      <w:proofErr w:type="gramEnd"/>
      <w:r w:rsidRPr="005F74B7"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  <w:t xml:space="preserve"> MENTAL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Cuando la causa que aparece testando es un trabajo energético: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Helvetica" w:hAnsi="Helvetica" w:cs="Helvetica"/>
          <w:color w:val="000000"/>
          <w:sz w:val="16"/>
          <w:szCs w:val="16"/>
          <w:lang w:val="es-ES_tradnl"/>
        </w:rPr>
        <w:t xml:space="preserve">-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Definir el problema, que a veces es difuso: mala suerte, agotamiento, malestar…etc.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Helvetica" w:hAnsi="Helvetica" w:cs="Helvetica"/>
          <w:color w:val="000000"/>
          <w:sz w:val="16"/>
          <w:szCs w:val="16"/>
          <w:lang w:val="es-ES_tradnl"/>
        </w:rPr>
        <w:t xml:space="preserve">-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Testar la causa, que nos saldrá en la tabla de aspectos energéticos.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Helvetica" w:hAnsi="Helvetica" w:cs="Helvetica"/>
          <w:color w:val="000000"/>
          <w:sz w:val="16"/>
          <w:szCs w:val="16"/>
          <w:lang w:val="es-ES_tradnl"/>
        </w:rPr>
        <w:t xml:space="preserve">-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Averiguar, testando, quién ha encargado ese trabajo.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Helvetica" w:hAnsi="Helvetica" w:cs="Helvetica"/>
          <w:color w:val="000000"/>
          <w:sz w:val="16"/>
          <w:szCs w:val="16"/>
          <w:lang w:val="es-ES_tradnl"/>
        </w:rPr>
        <w:t xml:space="preserve">-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Desviar el trabajo realizado y mandarlo a la Luz.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Helvetica" w:hAnsi="Helvetica" w:cs="Helvetica"/>
          <w:color w:val="000000"/>
          <w:sz w:val="16"/>
          <w:szCs w:val="16"/>
          <w:lang w:val="es-ES_tradnl"/>
        </w:rPr>
        <w:t xml:space="preserve">-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Cunning para reparar los daños generados por el trabajo energético.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En el caso de Control Mental, buscamos la emoción predominante, y se cancela decretando: “En nombre</w:t>
      </w:r>
      <w:r w:rsidR="005F74B7"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de la Luz hacer a (paciente) Fuerte frente al Control mental y sin (la emoción predominante)”. Y se hace</w:t>
      </w:r>
      <w:r w:rsidR="005F74B7"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un cunning para reparar daños de Control Mental.</w:t>
      </w:r>
    </w:p>
    <w:p w:rsidR="00BA493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En el caso de Programa de Satanismo, se repara con: “Cunning para eliminar y reparar daños de </w:t>
      </w:r>
      <w:r w:rsidR="003B5C94" w:rsidRPr="005F74B7">
        <w:rPr>
          <w:rFonts w:ascii="Calibri" w:hAnsi="Calibri" w:cs="Calibri"/>
          <w:color w:val="000000"/>
          <w:sz w:val="16"/>
          <w:szCs w:val="16"/>
          <w:lang w:val="es-ES_tradnl"/>
        </w:rPr>
        <w:t>P</w:t>
      </w:r>
      <w:r w:rsidR="003B5C94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rograma </w:t>
      </w:r>
      <w:r w:rsidR="003B5C94" w:rsidRPr="005F74B7">
        <w:rPr>
          <w:rFonts w:ascii="Calibri" w:hAnsi="Calibri" w:cs="Calibri"/>
          <w:color w:val="000000"/>
          <w:sz w:val="16"/>
          <w:szCs w:val="16"/>
          <w:lang w:val="es-ES_tradnl"/>
        </w:rPr>
        <w:t>de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S</w:t>
      </w:r>
      <w:r w:rsidR="003B5C94">
        <w:rPr>
          <w:rFonts w:ascii="Calibri" w:hAnsi="Calibri" w:cs="Calibri"/>
          <w:color w:val="000000"/>
          <w:sz w:val="16"/>
          <w:szCs w:val="16"/>
          <w:lang w:val="es-ES_tradnl"/>
        </w:rPr>
        <w:t>atanismo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”</w:t>
      </w:r>
      <w:r w:rsidR="005F74B7" w:rsidRPr="005F74B7">
        <w:rPr>
          <w:rFonts w:ascii="Calibri" w:hAnsi="Calibri" w:cs="Calibri"/>
          <w:color w:val="000000"/>
          <w:sz w:val="16"/>
          <w:szCs w:val="16"/>
          <w:lang w:val="es-ES_tradnl"/>
        </w:rPr>
        <w:t>.</w:t>
      </w:r>
    </w:p>
    <w:p w:rsidR="003B5C94" w:rsidRPr="005F74B7" w:rsidRDefault="003B5C94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</w:pPr>
      <w:r w:rsidRPr="005F74B7"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  <w:t>CRISIS DE CURACIÓN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Si el paciente realiza el ejercicio de “Abrir para limpiar” en los días posteriores a la sesión, no hay crisis de</w:t>
      </w:r>
      <w:r w:rsidR="005F74B7"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curación. Los únicos efectos físicos son una mayor frecuencia y cantidad de micción. En el caso de mujeres,</w:t>
      </w:r>
      <w:r w:rsidR="005F74B7"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si se ha tratado temas relacionados con su sistema reproductor u hormonas, es posible que tenga una</w:t>
      </w:r>
      <w:r w:rsidR="005F74B7"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regla más intensa de lo normal.</w:t>
      </w:r>
    </w:p>
    <w:p w:rsidR="00BA493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Si alguna persona, ocasionalmente, nota algún malestar físico, testaremos si es debido a que su Sistema</w:t>
      </w:r>
      <w:r w:rsidR="003B5C94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Linfático u otros órganos de limpieza del cuerpo están funcionando mal, y si es el caso hacemos un</w:t>
      </w:r>
      <w:r w:rsidR="003B5C94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Cunning para reparar.</w:t>
      </w:r>
    </w:p>
    <w:p w:rsidR="003B5C94" w:rsidRPr="005F74B7" w:rsidRDefault="003B5C94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</w:pPr>
      <w:r w:rsidRPr="005F74B7">
        <w:rPr>
          <w:rFonts w:ascii="Calibri-Bold" w:hAnsi="Calibri-Bold" w:cs="Calibri-Bold"/>
          <w:b/>
          <w:bCs/>
          <w:color w:val="000000"/>
          <w:sz w:val="16"/>
          <w:szCs w:val="16"/>
          <w:lang w:val="es-ES_tradnl"/>
        </w:rPr>
        <w:t>RECAIDAS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Informar al paciente de los programas que le quitamos para que sea consciente.</w:t>
      </w:r>
    </w:p>
    <w:p w:rsidR="003B5C94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Es poco probable que los programas vuelvan. Si el paciente tiene la sensación de que han vuelto,</w:t>
      </w:r>
      <w:r w:rsidR="003B5C94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normalmente será por un tema energético, por lo que revisaremos: </w:t>
      </w:r>
    </w:p>
    <w:p w:rsidR="003B5C94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Corte Energético; 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Entidades;</w:t>
      </w:r>
    </w:p>
    <w:p w:rsidR="003B5C94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Ancestros; </w:t>
      </w:r>
    </w:p>
    <w:p w:rsidR="003B5C94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Síndrome de Aniversario; </w:t>
      </w:r>
    </w:p>
    <w:p w:rsidR="00BA4937" w:rsidRPr="005F74B7" w:rsidRDefault="00BA4937" w:rsidP="00BA493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ES_tradnl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Control Mental.</w:t>
      </w:r>
    </w:p>
    <w:p w:rsidR="005C6151" w:rsidRPr="005F74B7" w:rsidRDefault="00BA4937" w:rsidP="003B5C94">
      <w:pPr>
        <w:autoSpaceDE w:val="0"/>
        <w:autoSpaceDN w:val="0"/>
        <w:adjustRightInd w:val="0"/>
        <w:rPr>
          <w:sz w:val="16"/>
          <w:szCs w:val="16"/>
        </w:rPr>
      </w:pP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En todos esos casos, con realizar el ajuste energético correspondiente, se resuelve el problema y el</w:t>
      </w:r>
      <w:r w:rsidR="003B5C94">
        <w:rPr>
          <w:rFonts w:ascii="Calibri" w:hAnsi="Calibri" w:cs="Calibri"/>
          <w:color w:val="000000"/>
          <w:sz w:val="16"/>
          <w:szCs w:val="16"/>
          <w:lang w:val="es-ES_tradnl"/>
        </w:rPr>
        <w:t xml:space="preserve"> </w:t>
      </w:r>
      <w:r w:rsidRPr="005F74B7">
        <w:rPr>
          <w:rFonts w:ascii="Calibri" w:hAnsi="Calibri" w:cs="Calibri"/>
          <w:color w:val="000000"/>
          <w:sz w:val="16"/>
          <w:szCs w:val="16"/>
          <w:lang w:val="es-ES_tradnl"/>
        </w:rPr>
        <w:t>síntoma o síntomas remiten prácticamente al momento.</w:t>
      </w:r>
      <w:bookmarkEnd w:id="0"/>
    </w:p>
    <w:sectPr w:rsidR="005C6151" w:rsidRPr="005F74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FB-Re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37"/>
    <w:rsid w:val="003B5C94"/>
    <w:rsid w:val="004C7CF7"/>
    <w:rsid w:val="005C6151"/>
    <w:rsid w:val="005F74B7"/>
    <w:rsid w:val="006A38EC"/>
    <w:rsid w:val="00BA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4E9F6"/>
  <w15:chartTrackingRefBased/>
  <w15:docId w15:val="{2D7FF0D4-6F94-4404-A5E7-794ED5B9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CF7"/>
    <w:pPr>
      <w:spacing w:after="0" w:line="240" w:lineRule="auto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3102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2023-01-23T18:08:00Z</dcterms:created>
  <dcterms:modified xsi:type="dcterms:W3CDTF">2023-01-23T18:25:00Z</dcterms:modified>
</cp:coreProperties>
</file>